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E5" w:rsidRDefault="00F460E5" w:rsidP="00F460E5">
      <w:pPr>
        <w:pStyle w:val="Normalwebb"/>
        <w:jc w:val="center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Bed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med Sabeel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21 maj 2020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Kumi Now annonserar nya videokonferenser varje vecka med organisationer som arbetar för Palestina. All information du behöver för att delta finns på Kumi Now Online (</w:t>
      </w:r>
      <w:hyperlink r:id="rId5" w:history="1">
        <w:r>
          <w:rPr>
            <w:rStyle w:val="Hyperlnk"/>
            <w:rFonts w:ascii="Times New Roman" w:eastAsia="Times New Roman" w:hAnsi="Times New Roman" w:cs="Times New Roman"/>
            <w:color w:val="954F72"/>
            <w:sz w:val="24"/>
            <w:szCs w:val="24"/>
            <w:shd w:val="clear" w:color="auto" w:fill="FFFFFF"/>
          </w:rPr>
          <w:t>www.kuminow.com/online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Den första videon, som sänds 2 juni 17.00 (svensk tid), presenterar Dr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Mazin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Qumsiyeh´s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arbete och the Palestinian Museum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F460E5" w:rsidRDefault="00F460E5" w:rsidP="00F460E5">
      <w:pPr>
        <w:pStyle w:val="Normalwebb"/>
        <w:ind w:left="720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vi tackar dig för möjligheten att använda teknologi för att nå ut över världen och länkas samman med andra människor och upptäcka deras hopp och drömmar.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Herre, i din nåd...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hör våra böner.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Den 12 maj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konstaterade den palestinske hälsoministern, Dr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Kaila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 Palestina inte hade upptäckt något nytt fall av COVID-19 för femte dagen i rad. De första fallen av sjukdomen skedde i Betlehem. Staden har nu blivit förklarad virusfri, men det har blivit ett allvarligt ekonomiskt avbräck, i huvudsak beroende på den minskade turismen.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Käre Herre, vi ber för alla dem, i Palestina/Israel och hela världe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n, som har förlorat sina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nära i COVID-19-pandemin. Vi ber för dem som har förlorat sin försörjning och nu är utblottade, att de ska få stöd.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i din nåd... hör våra böner.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13 maj besköt och dödade israeliska ockupationssoldater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Zied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Qeisieh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en femtonårig palestinsk pojke, i flyktinglägret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Fawwar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Refugee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Camp, söder om Hebron.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Zeid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sköts i huvudet, medan fyra andra pojkar sköts och skadades. Lokala rapporter konstaterar att ungdomarna drabbade samman med soldaterna när dessa bröt sig in i flyktinglägret.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Herre, vi ber för familjen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Zeid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när de sörjer förlusten av sin yngste son. Vi ber att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den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unga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generation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er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av palestinier inte ska dömas  att tillbringa  sina liv i flyktingläger och möta dagligt våld från ockupationsstyrkor och att en rättvis lösning på den pågående ockupationen av Palestina ska ge dem hopp.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i din nåd... hör våra böner.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 seniora FN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representanter har uttalat sig för frigivning av palestinska barn från israeliska fängelser och arresteringscenter. Vid slutet av mars hölls 194 palestinska barn internerade i väntan på rättegång. Under en pandemi skulle de rätteligen friges och internering förbjudas för att undvika ytterligare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smittspridning. </w:t>
      </w:r>
    </w:p>
    <w:p w:rsidR="00F460E5" w:rsidRDefault="00F460E5" w:rsidP="00F460E5">
      <w:pPr>
        <w:pStyle w:val="Normalwebb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O,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vi ropar till dig för de palestinska barnen, som hålls utan rättegång på 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bestämd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tid i isrealiska fängelser. Vi ska “tänka på dem som sitter i fängelse, som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om vi var fångar med dem.” (Hebr.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13:3) Herre, många av dessa barn är rädda och saknar sina familjer, vi ber att de ska friges.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i din nåd... hör våra böner.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Elva palestinska kvinnor har för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lorat livet genom våld i hemmet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hittills i år. Fem av dem har dödats sedan nedstängningen började tidigt i mars. En våg av barnmisshandel och sexuellt våld har också rapporterats.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F460E5" w:rsidRDefault="00F460E5" w:rsidP="006733B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vi ber att trycket på människor över hela världen sedan starten av COVID-19 ska börja lätta när familjer anpassar sig till en ny, mera normal livssituation med färre restriktioner. Vi ber speciellt att ökning</w:t>
      </w:r>
      <w:r w:rsidR="0067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av våld i nära relationer ska stoppas och att de starka palestinska kvinnorna ska kunna leva utan våldshot i sina egna hem.</w:t>
      </w:r>
      <w:r w:rsidR="0067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i din nåd... hör våra böner.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Varje år firar UNESCO,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8F9FA"/>
        </w:rPr>
        <w:t>Världsda</w:t>
      </w:r>
      <w:r w:rsidRPr="006733B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8F9FA"/>
        </w:rPr>
        <w:t>gen fö</w:t>
      </w:r>
      <w:r w:rsidRPr="006733B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r </w:t>
      </w:r>
      <w:hyperlink r:id="rId6" w:tooltip="Kulturell mångfald [inte skriven än]" w:history="1">
        <w:r w:rsidRPr="006733B5">
          <w:rPr>
            <w:rStyle w:val="Hyperlnk"/>
            <w:rFonts w:ascii="Times New Roman" w:eastAsia="Arial" w:hAnsi="Times New Roman" w:cs="Times New Roman"/>
            <w:color w:val="000000"/>
            <w:sz w:val="24"/>
            <w:szCs w:val="24"/>
            <w:u w:val="none"/>
            <w:shd w:val="clear" w:color="auto" w:fill="F8F9FA"/>
          </w:rPr>
          <w:t>kulturell mångfald</w:t>
        </w:r>
      </w:hyperlink>
      <w:r w:rsidRPr="006733B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 för </w:t>
      </w:r>
      <w:hyperlink r:id="rId7" w:tooltip="Dialog" w:history="1">
        <w:r w:rsidRPr="006733B5">
          <w:rPr>
            <w:rStyle w:val="Hyperl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8F9FA"/>
          </w:rPr>
          <w:t>dialog</w:t>
        </w:r>
      </w:hyperlink>
      <w:r w:rsidRPr="006733B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 och</w:t>
      </w:r>
      <w:r w:rsidRPr="006733B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8F9FA"/>
        </w:rPr>
        <w:t xml:space="preserve"> utveckling.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8F9FA"/>
        </w:rPr>
        <w:t xml:space="preserve"> Det är en dag när olika kulturer från hela världen uppmärksammas tillsammans med möjligheter för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8F9FA"/>
        </w:rPr>
        <w:lastRenderedPageBreak/>
        <w:t>samhällen att få fördelar av hållbar utveckling. Den här gången tänker vi på alla palestinska hantverkare som kämpar för att behålla palestinsk kultur levande i olivträ, pärlemor, tyger och många andra material.</w:t>
      </w:r>
    </w:p>
    <w:p w:rsidR="00F460E5" w:rsidRDefault="00F460E5" w:rsidP="00F460E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F460E5" w:rsidP="006733B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Herre, vi ber att vi alla ska lära oss </w:t>
      </w:r>
      <w:r w:rsidR="0067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nytt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av det sätt våra samhällen har tvingats sakta ner som ett resultat av pandemin. Hjälp oss att reflektera över hur vi lever i våra lokala samhällen och hur vi tar hänsyn till miljön omkring oss.</w:t>
      </w:r>
      <w:r w:rsidR="0067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i din nåd... hör våra böner.</w:t>
      </w:r>
    </w:p>
    <w:p w:rsidR="00F460E5" w:rsidRDefault="00F460E5" w:rsidP="006733B5">
      <w:pPr>
        <w:pStyle w:val="Normalwebb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F460E5" w:rsidRDefault="006733B5" w:rsidP="00F460E5">
      <w:pPr>
        <w:pStyle w:val="Normalwebb"/>
        <w:rPr>
          <w:color w:val="000000"/>
          <w:sz w:val="24"/>
          <w:szCs w:val="24"/>
        </w:rPr>
      </w:pPr>
      <w:r w:rsidRPr="006733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T</w:t>
      </w:r>
      <w:r w:rsidR="00F460E5" w:rsidRPr="006733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illsammans med Kyrkornas Världsråd </w:t>
      </w:r>
      <w:r w:rsidRPr="006733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ber vi </w:t>
      </w:r>
      <w:r w:rsidR="00F460E5" w:rsidRPr="006733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för öarna i Indiska oceanen; </w:t>
      </w:r>
      <w:proofErr w:type="spellStart"/>
      <w:r w:rsidR="00F460E5" w:rsidRPr="006733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Comoros</w:t>
      </w:r>
      <w:proofErr w:type="spellEnd"/>
      <w:r w:rsidR="00F460E5" w:rsidRPr="006733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, Madagaskar, Maldiverna, Mauritius och Seychellerna.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Herre, i din nåd...</w:t>
      </w:r>
      <w:bookmarkStart w:id="0" w:name="_GoBack"/>
      <w:bookmarkEnd w:id="0"/>
      <w:r w:rsidR="00F46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hör våra böner. </w:t>
      </w:r>
    </w:p>
    <w:p w:rsidR="00D81686" w:rsidRDefault="00D81686" w:rsidP="00F460E5">
      <w:pPr>
        <w:ind w:left="-426"/>
      </w:pPr>
    </w:p>
    <w:sectPr w:rsidR="00D81686" w:rsidSect="00F460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E5"/>
    <w:rsid w:val="006733B5"/>
    <w:rsid w:val="00D81686"/>
    <w:rsid w:val="00F4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460E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460E5"/>
    <w:pPr>
      <w:spacing w:after="0" w:line="240" w:lineRule="auto"/>
    </w:pPr>
    <w:rPr>
      <w:rFonts w:ascii="Calibri" w:eastAsiaTheme="minorEastAsia" w:hAnsi="Calibri" w:cs="Calibri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460E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460E5"/>
    <w:pPr>
      <w:spacing w:after="0" w:line="240" w:lineRule="auto"/>
    </w:pPr>
    <w:rPr>
      <w:rFonts w:ascii="Calibri" w:eastAsiaTheme="minorEastAsia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.wikipedia.org/wiki/Dialo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.wikipedia.org/w/index.php?title=Kulturell_m%C3%A5ngfald&amp;action=edit&amp;redlink=1" TargetMode="External"/><Relationship Id="rId5" Type="http://schemas.openxmlformats.org/officeDocument/2006/relationships/hyperlink" Target="http://www.kuminow.com/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Kimming</dc:creator>
  <cp:lastModifiedBy>Kimming</cp:lastModifiedBy>
  <cp:revision>1</cp:revision>
  <dcterms:created xsi:type="dcterms:W3CDTF">2020-05-20T20:09:00Z</dcterms:created>
  <dcterms:modified xsi:type="dcterms:W3CDTF">2020-05-20T20:24:00Z</dcterms:modified>
</cp:coreProperties>
</file>